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C52" w:rsidRDefault="00776FF7" w:rsidP="009F2022">
      <w:pPr>
        <w:bidi w:val="0"/>
        <w:rPr>
          <w:b/>
          <w:bCs/>
          <w:u w:val="single"/>
        </w:rPr>
      </w:pPr>
      <w:r>
        <w:rPr>
          <w:b/>
          <w:bCs/>
          <w:u w:val="single"/>
        </w:rPr>
        <w:br/>
        <w:t>Commands to be used:</w:t>
      </w:r>
    </w:p>
    <w:p w:rsidR="009C1D62" w:rsidRDefault="00474834" w:rsidP="009F2022">
      <w:pPr>
        <w:pStyle w:val="TOC3"/>
        <w:tabs>
          <w:tab w:val="left" w:pos="1440"/>
          <w:tab w:val="right" w:leader="dot" w:pos="9350"/>
        </w:tabs>
      </w:pPr>
      <w:hyperlink w:anchor="_Toc502248047" w:history="1">
        <w:r w:rsidR="00CC7EB9" w:rsidRPr="00776FF7">
          <w:rPr>
            <w:rFonts w:asciiTheme="minorHAnsi" w:eastAsiaTheme="minorEastAsia" w:hAnsiTheme="minorHAnsi" w:cstheme="minorBidi"/>
            <w:sz w:val="22"/>
            <w:szCs w:val="22"/>
            <w:lang w:bidi="he-IL"/>
          </w:rPr>
          <w:t>4.1.7</w:t>
        </w:r>
        <w:r w:rsidR="00CC7EB9" w:rsidRPr="00776FF7">
          <w:rPr>
            <w:rFonts w:asciiTheme="minorHAnsi" w:eastAsiaTheme="minorEastAsia" w:hAnsiTheme="minorHAnsi" w:cstheme="minorBidi"/>
            <w:noProof/>
            <w:sz w:val="22"/>
            <w:szCs w:val="22"/>
            <w:lang w:bidi="he-IL"/>
          </w:rPr>
          <w:tab/>
        </w:r>
        <w:r w:rsidR="00CC7EB9" w:rsidRPr="00776FF7">
          <w:rPr>
            <w:rFonts w:asciiTheme="minorHAnsi" w:eastAsiaTheme="minorEastAsia" w:hAnsiTheme="minorHAnsi" w:cstheme="minorBidi"/>
            <w:sz w:val="22"/>
            <w:szCs w:val="22"/>
            <w:lang w:bidi="he-IL"/>
          </w:rPr>
          <w:t>Get BT Event Cause</w:t>
        </w:r>
      </w:hyperlink>
      <w:r w:rsidR="00CC7EB9" w:rsidRPr="00776FF7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br/>
      </w:r>
      <w:r w:rsidR="00CC7EB9" w:rsidRPr="00776FF7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br/>
      </w:r>
      <w:r w:rsidR="009C1D62" w:rsidRPr="00776FF7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>4.2.2</w:t>
      </w:r>
      <w:r w:rsidR="009C1D62" w:rsidRPr="00776FF7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ab/>
        <w:t xml:space="preserve">Get </w:t>
      </w:r>
      <w:r w:rsidR="008C00EC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 xml:space="preserve">BT </w:t>
      </w:r>
      <w:r w:rsidR="009C1D62" w:rsidRPr="00776FF7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>PoE Device Status</w:t>
      </w:r>
    </w:p>
    <w:p w:rsidR="00A67C52" w:rsidRPr="00776FF7" w:rsidRDefault="00474834" w:rsidP="009F2022">
      <w:pPr>
        <w:pStyle w:val="TOC3"/>
        <w:tabs>
          <w:tab w:val="left" w:pos="144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</w:pPr>
      <w:hyperlink w:anchor="_Toc502248080" w:history="1">
        <w:r w:rsidR="00A67C52" w:rsidRPr="00776FF7">
          <w:rPr>
            <w:rFonts w:asciiTheme="minorHAnsi" w:eastAsiaTheme="minorEastAsia" w:hAnsiTheme="minorHAnsi" w:cstheme="minorBidi"/>
            <w:sz w:val="22"/>
            <w:szCs w:val="22"/>
            <w:lang w:bidi="he-IL"/>
          </w:rPr>
          <w:t>4.3.8</w:t>
        </w:r>
        <w:r w:rsidR="00A67C52" w:rsidRPr="00776FF7">
          <w:rPr>
            <w:rFonts w:asciiTheme="minorHAnsi" w:eastAsiaTheme="minorEastAsia" w:hAnsiTheme="minorHAnsi" w:cstheme="minorBidi"/>
            <w:noProof/>
            <w:sz w:val="22"/>
            <w:szCs w:val="22"/>
            <w:lang w:bidi="he-IL"/>
          </w:rPr>
          <w:tab/>
        </w:r>
        <w:r w:rsidR="00A67C52" w:rsidRPr="00776FF7">
          <w:rPr>
            <w:rFonts w:asciiTheme="minorHAnsi" w:eastAsiaTheme="minorEastAsia" w:hAnsiTheme="minorHAnsi" w:cstheme="minorBidi"/>
            <w:sz w:val="22"/>
            <w:szCs w:val="22"/>
            <w:lang w:bidi="he-IL"/>
          </w:rPr>
          <w:t>Get BT Port Status</w:t>
        </w:r>
      </w:hyperlink>
    </w:p>
    <w:p w:rsidR="00A67C52" w:rsidRPr="00776FF7" w:rsidRDefault="00474834" w:rsidP="009F2022">
      <w:pPr>
        <w:pStyle w:val="TOC3"/>
        <w:tabs>
          <w:tab w:val="left" w:pos="144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</w:pPr>
      <w:hyperlink w:anchor="_Toc502248081" w:history="1">
        <w:r w:rsidR="00A67C52" w:rsidRPr="00776FF7">
          <w:rPr>
            <w:rFonts w:asciiTheme="minorHAnsi" w:eastAsiaTheme="minorEastAsia" w:hAnsiTheme="minorHAnsi" w:cstheme="minorBidi"/>
            <w:sz w:val="22"/>
            <w:szCs w:val="22"/>
            <w:lang w:bidi="he-IL"/>
          </w:rPr>
          <w:t>4.3.9</w:t>
        </w:r>
        <w:r w:rsidR="00A67C52" w:rsidRPr="00776FF7">
          <w:rPr>
            <w:rFonts w:asciiTheme="minorHAnsi" w:eastAsiaTheme="minorEastAsia" w:hAnsiTheme="minorHAnsi" w:cstheme="minorBidi"/>
            <w:noProof/>
            <w:sz w:val="22"/>
            <w:szCs w:val="22"/>
            <w:lang w:bidi="he-IL"/>
          </w:rPr>
          <w:tab/>
        </w:r>
        <w:r w:rsidR="00A67C52" w:rsidRPr="00776FF7">
          <w:rPr>
            <w:rFonts w:asciiTheme="minorHAnsi" w:eastAsiaTheme="minorEastAsia" w:hAnsiTheme="minorHAnsi" w:cstheme="minorBidi"/>
            <w:sz w:val="22"/>
            <w:szCs w:val="22"/>
            <w:lang w:bidi="he-IL"/>
          </w:rPr>
          <w:t>Get BT Port Counters</w:t>
        </w:r>
      </w:hyperlink>
    </w:p>
    <w:p w:rsidR="000135D0" w:rsidRDefault="00474834" w:rsidP="00B6595C">
      <w:pPr>
        <w:pStyle w:val="TOC3"/>
        <w:tabs>
          <w:tab w:val="left" w:pos="1440"/>
          <w:tab w:val="right" w:leader="dot" w:pos="935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</w:pPr>
      <w:hyperlink w:anchor="_Toc502248083" w:history="1">
        <w:r w:rsidR="00A67C52" w:rsidRPr="00776FF7">
          <w:rPr>
            <w:rFonts w:asciiTheme="minorHAnsi" w:eastAsiaTheme="minorEastAsia" w:hAnsiTheme="minorHAnsi" w:cstheme="minorBidi"/>
            <w:sz w:val="22"/>
            <w:szCs w:val="22"/>
            <w:lang w:bidi="he-IL"/>
          </w:rPr>
          <w:t>4.3.11</w:t>
        </w:r>
        <w:r w:rsidR="00A67C52" w:rsidRPr="00776FF7">
          <w:rPr>
            <w:rFonts w:asciiTheme="minorHAnsi" w:eastAsiaTheme="minorEastAsia" w:hAnsiTheme="minorHAnsi" w:cstheme="minorBidi"/>
            <w:noProof/>
            <w:sz w:val="22"/>
            <w:szCs w:val="22"/>
            <w:lang w:bidi="he-IL"/>
          </w:rPr>
          <w:tab/>
        </w:r>
        <w:r w:rsidR="00A67C52" w:rsidRPr="00776FF7">
          <w:rPr>
            <w:rFonts w:asciiTheme="minorHAnsi" w:eastAsiaTheme="minorEastAsia" w:hAnsiTheme="minorHAnsi" w:cstheme="minorBidi"/>
            <w:sz w:val="22"/>
            <w:szCs w:val="22"/>
            <w:lang w:bidi="he-IL"/>
          </w:rPr>
          <w:t>Get BT Port Class</w:t>
        </w:r>
      </w:hyperlink>
      <w:r w:rsidR="00B6595C">
        <w:rPr>
          <w:rFonts w:asciiTheme="minorHAnsi" w:eastAsiaTheme="minorEastAsia" w:hAnsiTheme="minorHAnsi" w:cstheme="minorBidi"/>
          <w:sz w:val="22"/>
          <w:szCs w:val="22"/>
          <w:lang w:bidi="he-IL"/>
        </w:rPr>
        <w:br/>
      </w:r>
      <w:r w:rsidR="00B6595C" w:rsidRPr="00B6595C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>4</w:t>
      </w:r>
      <w:r w:rsidR="00B6595C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>.4.5</w:t>
      </w:r>
      <w:r w:rsidR="00B6595C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ab/>
        <w:t>Get BT Port Measurement</w:t>
      </w:r>
      <w:r w:rsidR="00B6595C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br/>
      </w:r>
      <w:r w:rsidR="00CA459D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br/>
      </w:r>
      <w:r w:rsidR="00CA459D" w:rsidRPr="00CA459D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>4.4.1</w:t>
      </w:r>
      <w:r w:rsidR="00CA459D" w:rsidRPr="00CA459D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tab/>
        <w:t>Get Total Power</w:t>
      </w:r>
      <w:r w:rsidR="00B6595C">
        <w:rPr>
          <w:rFonts w:asciiTheme="minorHAnsi" w:eastAsiaTheme="minorEastAsia" w:hAnsiTheme="minorHAnsi" w:cstheme="minorBidi"/>
          <w:noProof/>
          <w:sz w:val="22"/>
          <w:szCs w:val="22"/>
          <w:lang w:bidi="he-IL"/>
        </w:rPr>
        <w:br/>
      </w:r>
    </w:p>
    <w:p w:rsidR="00776FF7" w:rsidRDefault="00776FF7" w:rsidP="009F2022">
      <w:pPr>
        <w:bidi w:val="0"/>
      </w:pPr>
      <w:r>
        <w:br w:type="page"/>
      </w:r>
    </w:p>
    <w:p w:rsidR="003B005A" w:rsidRPr="00776FF7" w:rsidRDefault="00776FF7" w:rsidP="009F2022">
      <w:pPr>
        <w:bidi w:val="0"/>
        <w:rPr>
          <w:b/>
          <w:bCs/>
          <w:u w:val="single"/>
        </w:rPr>
      </w:pPr>
      <w:r w:rsidRPr="00776FF7">
        <w:rPr>
          <w:b/>
          <w:bCs/>
          <w:u w:val="single"/>
        </w:rPr>
        <w:t>Recommended Flow</w:t>
      </w:r>
      <w:r>
        <w:rPr>
          <w:b/>
          <w:bCs/>
          <w:u w:val="single"/>
        </w:rPr>
        <w:t>: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On Going Flow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Do While </w:t>
      </w:r>
      <w:proofErr w:type="spellStart"/>
      <w:r w:rsidRPr="003205A2">
        <w:rPr>
          <w:b/>
          <w:bCs/>
        </w:rPr>
        <w:t>system_state</w:t>
      </w:r>
      <w:proofErr w:type="spellEnd"/>
      <w:r w:rsidRPr="003205A2">
        <w:rPr>
          <w:b/>
          <w:bCs/>
        </w:rPr>
        <w:t xml:space="preserve"> = on going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Use   4.1.7 Get BT Event Cause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Check for Ports event (P list), device </w:t>
      </w:r>
      <w:proofErr w:type="gramStart"/>
      <w:r w:rsidRPr="003205A2">
        <w:rPr>
          <w:b/>
          <w:bCs/>
        </w:rPr>
        <w:t>events(</w:t>
      </w:r>
      <w:proofErr w:type="gramEnd"/>
      <w:r w:rsidRPr="003205A2">
        <w:rPr>
          <w:b/>
          <w:bCs/>
        </w:rPr>
        <w:t>D list), system event.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Create a list of ports with no event (NE list). 'P list + NE list = All system ports list.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Check </w:t>
      </w:r>
      <w:proofErr w:type="spellStart"/>
      <w:r w:rsidRPr="003205A2">
        <w:rPr>
          <w:b/>
          <w:bCs/>
        </w:rPr>
        <w:t>SystemOKReg</w:t>
      </w:r>
      <w:proofErr w:type="spellEnd"/>
      <w:r w:rsidRPr="003205A2">
        <w:rPr>
          <w:b/>
          <w:bCs/>
        </w:rPr>
        <w:t xml:space="preserve"> and report on </w:t>
      </w:r>
      <w:proofErr w:type="spellStart"/>
      <w:r w:rsidRPr="003205A2">
        <w:rPr>
          <w:b/>
          <w:bCs/>
        </w:rPr>
        <w:t>Vmain</w:t>
      </w:r>
      <w:proofErr w:type="spellEnd"/>
      <w:r w:rsidRPr="003205A2">
        <w:rPr>
          <w:b/>
          <w:bCs/>
        </w:rPr>
        <w:t xml:space="preserve"> out of range or power budget limitation.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  <w:rtl/>
        </w:rPr>
      </w:pP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proofErr w:type="gramStart"/>
      <w:r w:rsidRPr="003205A2">
        <w:rPr>
          <w:b/>
          <w:bCs/>
        </w:rPr>
        <w:t>'  Scan</w:t>
      </w:r>
      <w:proofErr w:type="gramEnd"/>
      <w:r w:rsidRPr="003205A2">
        <w:rPr>
          <w:b/>
          <w:bCs/>
        </w:rPr>
        <w:t xml:space="preserve"> the devices that caused an event using (D list)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IF device event then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For D=</w:t>
      </w:r>
      <w:proofErr w:type="gramStart"/>
      <w:r w:rsidRPr="003205A2">
        <w:rPr>
          <w:b/>
          <w:bCs/>
        </w:rPr>
        <w:t>Device(</w:t>
      </w:r>
      <w:proofErr w:type="gramEnd"/>
      <w:r w:rsidRPr="003205A2">
        <w:rPr>
          <w:b/>
          <w:bCs/>
        </w:rPr>
        <w:t xml:space="preserve">From D list) to D list End 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  Use   4.2.2 Get BT PoE Device Status (D)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  Host update its own information with the relevant information that is being received by the telemetry of </w:t>
      </w:r>
      <w:proofErr w:type="gramStart"/>
      <w:r w:rsidRPr="003205A2">
        <w:rPr>
          <w:b/>
          <w:bCs/>
        </w:rPr>
        <w:t>4.2.2  request</w:t>
      </w:r>
      <w:proofErr w:type="gramEnd"/>
      <w:r w:rsidRPr="003205A2">
        <w:rPr>
          <w:b/>
          <w:bCs/>
        </w:rPr>
        <w:t>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  The Host is recommended to use the following information ==</w:t>
      </w:r>
      <w:proofErr w:type="gramStart"/>
      <w:r w:rsidRPr="003205A2">
        <w:rPr>
          <w:b/>
          <w:bCs/>
        </w:rPr>
        <w:t>&gt;  Device</w:t>
      </w:r>
      <w:proofErr w:type="gramEnd"/>
      <w:r w:rsidRPr="003205A2">
        <w:rPr>
          <w:b/>
          <w:bCs/>
        </w:rPr>
        <w:t xml:space="preserve"> Event, Device Status, Measured temperature, Reset/POR Counter.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Next D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End IF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  <w:rtl/>
        </w:rPr>
      </w:pP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proofErr w:type="gramStart"/>
      <w:r w:rsidRPr="003205A2">
        <w:rPr>
          <w:b/>
          <w:bCs/>
        </w:rPr>
        <w:t>' Scan</w:t>
      </w:r>
      <w:proofErr w:type="gramEnd"/>
      <w:r w:rsidRPr="003205A2">
        <w:rPr>
          <w:b/>
          <w:bCs/>
        </w:rPr>
        <w:t xml:space="preserve"> the ports with the Event: Range to be viewed (P list)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For P=</w:t>
      </w:r>
      <w:proofErr w:type="gramStart"/>
      <w:r w:rsidRPr="003205A2">
        <w:rPr>
          <w:b/>
          <w:bCs/>
        </w:rPr>
        <w:t>Port(</w:t>
      </w:r>
      <w:proofErr w:type="gramEnd"/>
      <w:r w:rsidRPr="003205A2">
        <w:rPr>
          <w:b/>
          <w:bCs/>
        </w:rPr>
        <w:t>From P list) to P list End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</w:t>
      </w:r>
      <w:proofErr w:type="gramStart"/>
      <w:r w:rsidRPr="003205A2">
        <w:rPr>
          <w:b/>
          <w:bCs/>
        </w:rPr>
        <w:t>Use  4.3.8</w:t>
      </w:r>
      <w:proofErr w:type="gramEnd"/>
      <w:r w:rsidRPr="003205A2">
        <w:rPr>
          <w:b/>
          <w:bCs/>
        </w:rPr>
        <w:t xml:space="preserve"> Get BT Port Status with Port (P)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Host update its own information with the relevant information that is being received by the telemetry of </w:t>
      </w:r>
      <w:proofErr w:type="gramStart"/>
      <w:r w:rsidRPr="003205A2">
        <w:rPr>
          <w:b/>
          <w:bCs/>
        </w:rPr>
        <w:t>4.3.8  request</w:t>
      </w:r>
      <w:proofErr w:type="gramEnd"/>
      <w:r w:rsidRPr="003205A2">
        <w:rPr>
          <w:b/>
          <w:bCs/>
        </w:rPr>
        <w:t>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The Host is recommended to use the following information ==</w:t>
      </w:r>
      <w:proofErr w:type="gramStart"/>
      <w:r w:rsidRPr="003205A2">
        <w:rPr>
          <w:b/>
          <w:bCs/>
        </w:rPr>
        <w:t>&gt;  Port</w:t>
      </w:r>
      <w:proofErr w:type="gramEnd"/>
      <w:r w:rsidRPr="003205A2">
        <w:rPr>
          <w:b/>
          <w:bCs/>
        </w:rPr>
        <w:t xml:space="preserve"> Status, Port Event, Last Error Status, Assigned Class, Measured Port Power.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IF (port status = Any BT delivering power) and (Port Event bit 0 = 1</w:t>
      </w:r>
      <w:proofErr w:type="gramStart"/>
      <w:r w:rsidRPr="003205A2">
        <w:rPr>
          <w:b/>
          <w:bCs/>
        </w:rPr>
        <w:t>)  then</w:t>
      </w:r>
      <w:proofErr w:type="gramEnd"/>
      <w:r w:rsidRPr="003205A2">
        <w:rPr>
          <w:b/>
          <w:bCs/>
        </w:rPr>
        <w:t xml:space="preserve">  'Port turned on event check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  Use   4.3.11 Get BT Port Class (P)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  Host updates its own information with the relevant information that is being received by the telemetry of 4.3.11 request.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End IF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IF (port status = any error) and (Port Event bit 2 = 1) </w:t>
      </w:r>
      <w:proofErr w:type="gramStart"/>
      <w:r w:rsidRPr="003205A2">
        <w:rPr>
          <w:b/>
          <w:bCs/>
        </w:rPr>
        <w:t>then  'Counters</w:t>
      </w:r>
      <w:proofErr w:type="gramEnd"/>
      <w:r w:rsidRPr="003205A2">
        <w:rPr>
          <w:b/>
          <w:bCs/>
        </w:rPr>
        <w:t xml:space="preserve"> Related Event check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  </w:t>
      </w:r>
      <w:proofErr w:type="gramStart"/>
      <w:r w:rsidRPr="003205A2">
        <w:rPr>
          <w:b/>
          <w:bCs/>
        </w:rPr>
        <w:t>Use  4.3.9</w:t>
      </w:r>
      <w:proofErr w:type="gramEnd"/>
      <w:r w:rsidRPr="003205A2">
        <w:rPr>
          <w:b/>
          <w:bCs/>
        </w:rPr>
        <w:t xml:space="preserve">  Get BT Port Counters (P) and add the error counters value to the relevant error counters in the Host (MIB counters or similar).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Note: "Last Error Status" field can be used to generate MIB counters instead of 4.3.9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End IF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Next P</w:t>
      </w:r>
    </w:p>
    <w:p w:rsidR="003205A2" w:rsidRPr="003205A2" w:rsidRDefault="004032D8" w:rsidP="003205A2">
      <w:pPr>
        <w:bidi w:val="0"/>
        <w:spacing w:after="60" w:line="240" w:lineRule="auto"/>
        <w:rPr>
          <w:b/>
          <w:bCs/>
          <w:rtl/>
        </w:rPr>
      </w:pPr>
      <w:r>
        <w:rPr>
          <w:b/>
          <w:bCs/>
        </w:rPr>
        <w:br/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proofErr w:type="gramStart"/>
      <w:r w:rsidRPr="003205A2">
        <w:rPr>
          <w:b/>
          <w:bCs/>
        </w:rPr>
        <w:t>'  Scan</w:t>
      </w:r>
      <w:proofErr w:type="gramEnd"/>
      <w:r w:rsidRPr="003205A2">
        <w:rPr>
          <w:b/>
          <w:bCs/>
        </w:rPr>
        <w:t xml:space="preserve"> all the remaining ports that were not scanned in the P list by using NE list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For NE=</w:t>
      </w:r>
      <w:proofErr w:type="gramStart"/>
      <w:r w:rsidRPr="003205A2">
        <w:rPr>
          <w:b/>
          <w:bCs/>
        </w:rPr>
        <w:t>Port(</w:t>
      </w:r>
      <w:proofErr w:type="gramEnd"/>
      <w:r w:rsidRPr="003205A2">
        <w:rPr>
          <w:b/>
          <w:bCs/>
        </w:rPr>
        <w:t xml:space="preserve">From NE list) to NE list End 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Use       4.4.5 Get BT Port Measurement with Port (NE) 4.4.5</w:t>
      </w:r>
      <w:r w:rsidRPr="003205A2">
        <w:rPr>
          <w:b/>
          <w:bCs/>
        </w:rPr>
        <w:tab/>
        <w:t>Get BT Port Measurement</w:t>
      </w:r>
    </w:p>
    <w:p w:rsidR="003205A2" w:rsidRPr="003205A2" w:rsidRDefault="003205A2" w:rsidP="00C41747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 xml:space="preserve">   Host updates its own information with the relevant information that is being received by the telemetry of 4.4.5 request.</w:t>
      </w:r>
      <w:r w:rsidR="00C41747">
        <w:rPr>
          <w:b/>
          <w:bCs/>
        </w:rPr>
        <w:t xml:space="preserve"> </w:t>
      </w:r>
      <w:r w:rsidRPr="003205A2">
        <w:rPr>
          <w:b/>
          <w:bCs/>
        </w:rPr>
        <w:t>The Host is recommended to use the following infor</w:t>
      </w:r>
      <w:r w:rsidR="00C41747">
        <w:rPr>
          <w:b/>
          <w:bCs/>
        </w:rPr>
        <w:t>mation ==&gt; Measured Port Power.</w:t>
      </w:r>
      <w:r w:rsidR="00C41747">
        <w:rPr>
          <w:b/>
          <w:bCs/>
        </w:rPr>
        <w:br/>
      </w:r>
      <w:r w:rsidRPr="003205A2">
        <w:rPr>
          <w:b/>
          <w:bCs/>
        </w:rPr>
        <w:t>Next NE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  <w:rtl/>
        </w:rPr>
      </w:pP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proofErr w:type="gramStart"/>
      <w:r w:rsidRPr="003205A2">
        <w:rPr>
          <w:b/>
          <w:bCs/>
        </w:rPr>
        <w:t>' Start</w:t>
      </w:r>
      <w:proofErr w:type="gramEnd"/>
      <w:r w:rsidRPr="003205A2">
        <w:rPr>
          <w:b/>
          <w:bCs/>
        </w:rPr>
        <w:t xml:space="preserve"> System update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Use   4.4.1 Get Total Power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Update the Host with the relevant information that is being received by the telemetry of 4.4.1 request.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</w:rPr>
      </w:pPr>
      <w:proofErr w:type="spellStart"/>
      <w:r w:rsidRPr="003205A2">
        <w:rPr>
          <w:b/>
          <w:bCs/>
        </w:rPr>
        <w:t>Imain</w:t>
      </w:r>
      <w:proofErr w:type="spellEnd"/>
      <w:r w:rsidRPr="003205A2">
        <w:rPr>
          <w:b/>
          <w:bCs/>
        </w:rPr>
        <w:t xml:space="preserve"> = (Power Consumption Field * 100 / </w:t>
      </w:r>
      <w:proofErr w:type="spellStart"/>
      <w:r w:rsidRPr="003205A2">
        <w:rPr>
          <w:b/>
          <w:bCs/>
        </w:rPr>
        <w:t>Vmain</w:t>
      </w:r>
      <w:proofErr w:type="spellEnd"/>
      <w:r w:rsidRPr="003205A2">
        <w:rPr>
          <w:b/>
          <w:bCs/>
        </w:rPr>
        <w:t xml:space="preserve"> Voltage Field</w:t>
      </w:r>
      <w:proofErr w:type="gramStart"/>
      <w:r w:rsidRPr="003205A2">
        <w:rPr>
          <w:b/>
          <w:bCs/>
        </w:rPr>
        <w:t>)[</w:t>
      </w:r>
      <w:proofErr w:type="gramEnd"/>
      <w:r w:rsidRPr="003205A2">
        <w:rPr>
          <w:b/>
          <w:bCs/>
        </w:rPr>
        <w:t>mA]  'Host calculate system current by using the following equation</w:t>
      </w:r>
    </w:p>
    <w:p w:rsidR="003205A2" w:rsidRPr="003205A2" w:rsidRDefault="003205A2" w:rsidP="003205A2">
      <w:pPr>
        <w:bidi w:val="0"/>
        <w:spacing w:after="60" w:line="240" w:lineRule="auto"/>
        <w:rPr>
          <w:b/>
          <w:bCs/>
          <w:rtl/>
        </w:rPr>
      </w:pPr>
    </w:p>
    <w:p w:rsidR="00E978FD" w:rsidRPr="009F2022" w:rsidRDefault="003205A2" w:rsidP="003205A2">
      <w:pPr>
        <w:bidi w:val="0"/>
        <w:spacing w:after="60" w:line="240" w:lineRule="auto"/>
        <w:rPr>
          <w:b/>
          <w:bCs/>
        </w:rPr>
      </w:pPr>
      <w:r w:rsidRPr="003205A2">
        <w:rPr>
          <w:b/>
          <w:bCs/>
        </w:rPr>
        <w:t>Loop</w:t>
      </w:r>
      <w:r w:rsidR="00AF5D7A" w:rsidRPr="009F2022">
        <w:rPr>
          <w:b/>
          <w:bCs/>
        </w:rPr>
        <w:br/>
      </w:r>
    </w:p>
    <w:p w:rsidR="00A3523F" w:rsidRDefault="00A3523F">
      <w:pPr>
        <w:bidi w:val="0"/>
        <w:rPr>
          <w:b/>
          <w:bCs/>
        </w:rPr>
      </w:pPr>
      <w:r>
        <w:rPr>
          <w:b/>
          <w:bCs/>
        </w:rPr>
        <w:br w:type="page"/>
      </w:r>
    </w:p>
    <w:p w:rsidR="00B07F79" w:rsidRPr="00E978FD" w:rsidRDefault="000568C5" w:rsidP="009F2022">
      <w:pPr>
        <w:bidi w:val="0"/>
        <w:rPr>
          <w:b/>
          <w:bCs/>
        </w:rPr>
      </w:pPr>
      <w:r>
        <w:object w:dxaOrig="15693" w:dyaOrig="26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8pt;height:640.95pt" o:ole="">
            <v:imagedata r:id="rId9" o:title=""/>
          </v:shape>
          <o:OLEObject Type="Embed" ProgID="Visio.Drawing.11" ShapeID="_x0000_i1025" DrawAspect="Content" ObjectID="_1601802955" r:id="rId10"/>
        </w:object>
      </w:r>
      <w:r w:rsidR="00E978FD">
        <w:rPr>
          <w:b/>
          <w:bCs/>
        </w:rPr>
        <w:br w:type="page"/>
      </w:r>
    </w:p>
    <w:p w:rsidR="00205362" w:rsidRPr="00205362" w:rsidRDefault="00205362" w:rsidP="00C41747">
      <w:pPr>
        <w:bidi w:val="0"/>
        <w:rPr>
          <w:b/>
          <w:bCs/>
          <w:u w:val="single"/>
        </w:rPr>
      </w:pPr>
      <w:r w:rsidRPr="00205362">
        <w:rPr>
          <w:b/>
          <w:bCs/>
          <w:u w:val="single"/>
        </w:rPr>
        <w:t>Timing calculations</w:t>
      </w:r>
      <w:r w:rsidR="00C6047F">
        <w:rPr>
          <w:b/>
          <w:bCs/>
          <w:u w:val="single"/>
        </w:rPr>
        <w:t xml:space="preserve"> for UART</w:t>
      </w:r>
      <w:r w:rsidRPr="00205362">
        <w:rPr>
          <w:b/>
          <w:bCs/>
          <w:u w:val="single"/>
        </w:rPr>
        <w:t>:</w:t>
      </w:r>
    </w:p>
    <w:p w:rsidR="00C6047F" w:rsidRPr="00E978FD" w:rsidRDefault="00C6047F" w:rsidP="009F2022">
      <w:pPr>
        <w:bidi w:val="0"/>
      </w:pPr>
      <w:r w:rsidRPr="00E978FD">
        <w:t xml:space="preserve">A command transaction is structured </w:t>
      </w:r>
      <w:proofErr w:type="gramStart"/>
      <w:r w:rsidRPr="00E978FD">
        <w:t>from :</w:t>
      </w:r>
      <w:proofErr w:type="gramEnd"/>
      <w:r w:rsidRPr="00E978FD">
        <w:t xml:space="preserve"> TX Message + PoE </w:t>
      </w:r>
      <w:proofErr w:type="spellStart"/>
      <w:r w:rsidRPr="00E978FD">
        <w:t>Comm</w:t>
      </w:r>
      <w:proofErr w:type="spellEnd"/>
      <w:r w:rsidRPr="00E978FD">
        <w:t xml:space="preserve"> Task execution + RX Message = (150bit / 19200 )*2 + 11mSec = 7.8125mSec * 2 + 11mSec = 0.026625 Sec</w:t>
      </w:r>
    </w:p>
    <w:p w:rsidR="00312C41" w:rsidRPr="00E978FD" w:rsidRDefault="00312C41" w:rsidP="009F2022">
      <w:pPr>
        <w:bidi w:val="0"/>
      </w:pPr>
      <w:r w:rsidRPr="00E978FD">
        <w:t>Typical system in steady state</w:t>
      </w:r>
      <w:proofErr w:type="gramStart"/>
      <w:r w:rsidRPr="00E978FD">
        <w:t>:</w:t>
      </w:r>
      <w:proofErr w:type="gramEnd"/>
      <w:r w:rsidRPr="00E978FD">
        <w:br/>
      </w:r>
      <w:r w:rsidRPr="00E978FD">
        <w:br/>
      </w:r>
      <w:r w:rsidR="003A64C2">
        <w:t xml:space="preserve">Number of  messages = </w:t>
      </w:r>
      <w:r w:rsidRPr="00E978FD">
        <w:t>1 + 48 + 1 = 50</w:t>
      </w:r>
      <w:r w:rsidRPr="00E978FD">
        <w:br/>
        <w:t xml:space="preserve">50 * 0.026625 = </w:t>
      </w:r>
      <w:r w:rsidRPr="00E978FD">
        <w:rPr>
          <w:b/>
          <w:bCs/>
        </w:rPr>
        <w:t>1.33 sec</w:t>
      </w:r>
    </w:p>
    <w:p w:rsidR="00645E3F" w:rsidRPr="00E978FD" w:rsidRDefault="00F54738" w:rsidP="009F2022">
      <w:pPr>
        <w:bidi w:val="0"/>
      </w:pPr>
      <w:r w:rsidRPr="00E978FD">
        <w:t>Worst case c</w:t>
      </w:r>
      <w:r w:rsidR="00312C41" w:rsidRPr="00E978FD">
        <w:t>alculations:</w:t>
      </w:r>
    </w:p>
    <w:p w:rsidR="00645E3F" w:rsidRPr="00E978FD" w:rsidRDefault="003A64C2" w:rsidP="009F2022">
      <w:pPr>
        <w:bidi w:val="0"/>
      </w:pPr>
      <w:r>
        <w:t xml:space="preserve">Number </w:t>
      </w:r>
      <w:proofErr w:type="gramStart"/>
      <w:r>
        <w:t>of  messages</w:t>
      </w:r>
      <w:proofErr w:type="gramEnd"/>
      <w:r>
        <w:t xml:space="preserve"> = </w:t>
      </w:r>
      <w:r w:rsidR="00D50C47" w:rsidRPr="00E978FD">
        <w:t xml:space="preserve">1 + 12 + (48 * 2) </w:t>
      </w:r>
      <w:r w:rsidR="00312C41" w:rsidRPr="00E978FD">
        <w:t>+ 1 = 110</w:t>
      </w:r>
      <w:r w:rsidR="00312C41" w:rsidRPr="00E978FD">
        <w:br/>
      </w:r>
      <w:r w:rsidR="00645E3F" w:rsidRPr="00E978FD">
        <w:t xml:space="preserve">110 * 0.026625 = </w:t>
      </w:r>
      <w:r w:rsidR="00645E3F" w:rsidRPr="00E978FD">
        <w:rPr>
          <w:b/>
          <w:bCs/>
        </w:rPr>
        <w:t>2.93 sec</w:t>
      </w:r>
    </w:p>
    <w:p w:rsidR="00312C41" w:rsidRDefault="00E978FD" w:rsidP="009F2022">
      <w:pPr>
        <w:bidi w:val="0"/>
        <w:rPr>
          <w:b/>
          <w:bCs/>
          <w:u w:val="single"/>
        </w:rPr>
      </w:pPr>
      <w:r>
        <w:rPr>
          <w:b/>
          <w:bCs/>
          <w:u w:val="single"/>
        </w:rPr>
        <w:br/>
      </w:r>
      <w:r w:rsidR="00C6047F" w:rsidRPr="00205362">
        <w:rPr>
          <w:b/>
          <w:bCs/>
          <w:u w:val="single"/>
        </w:rPr>
        <w:t>Timing calculations</w:t>
      </w:r>
      <w:r w:rsidR="00C6047F">
        <w:rPr>
          <w:b/>
          <w:bCs/>
          <w:u w:val="single"/>
        </w:rPr>
        <w:t xml:space="preserve"> for I2C</w:t>
      </w:r>
      <w:r>
        <w:rPr>
          <w:b/>
          <w:bCs/>
          <w:u w:val="single"/>
        </w:rPr>
        <w:t xml:space="preserve"> 400KHz</w:t>
      </w:r>
      <w:r w:rsidR="00C6047F" w:rsidRPr="00205362">
        <w:rPr>
          <w:b/>
          <w:bCs/>
          <w:u w:val="single"/>
        </w:rPr>
        <w:t>:</w:t>
      </w:r>
    </w:p>
    <w:p w:rsidR="00C6047F" w:rsidRPr="00E978FD" w:rsidRDefault="00E978FD" w:rsidP="009F2022">
      <w:pPr>
        <w:bidi w:val="0"/>
      </w:pPr>
      <w:r w:rsidRPr="00E978FD">
        <w:t>Typical</w:t>
      </w:r>
      <w:r w:rsidR="00C6047F" w:rsidRPr="00E978FD">
        <w:t xml:space="preserve">: </w:t>
      </w:r>
      <w:r w:rsidRPr="00E978FD">
        <w:t xml:space="preserve"> </w:t>
      </w:r>
      <w:r w:rsidR="00C6047F" w:rsidRPr="00E978FD">
        <w:t xml:space="preserve">50 * 12mSec = </w:t>
      </w:r>
      <w:r w:rsidR="00C6047F" w:rsidRPr="00E978FD">
        <w:rPr>
          <w:b/>
          <w:bCs/>
        </w:rPr>
        <w:t>0.6sec</w:t>
      </w:r>
      <w:r w:rsidR="00C6047F" w:rsidRPr="00E978FD">
        <w:br/>
        <w:t xml:space="preserve">Worst case: 110 * 12mSec = </w:t>
      </w:r>
      <w:r w:rsidRPr="00E978FD">
        <w:rPr>
          <w:b/>
          <w:bCs/>
        </w:rPr>
        <w:t>1.32sec</w:t>
      </w:r>
    </w:p>
    <w:p w:rsidR="00E978FD" w:rsidRDefault="00E978FD" w:rsidP="009F2022">
      <w:pPr>
        <w:bidi w:val="0"/>
      </w:pPr>
      <w:r>
        <w:t xml:space="preserve">Note: </w:t>
      </w:r>
      <w:r w:rsidR="00256A36">
        <w:t xml:space="preserve">The </w:t>
      </w:r>
      <w:r w:rsidR="00A3523F">
        <w:t>calculations assume</w:t>
      </w:r>
      <w:r w:rsidR="00256A36">
        <w:t xml:space="preserve"> that the host is polling the </w:t>
      </w:r>
      <w:r>
        <w:t>message ready signal.</w:t>
      </w:r>
    </w:p>
    <w:p w:rsidR="00E978FD" w:rsidRDefault="00E978FD" w:rsidP="009F2022">
      <w:pPr>
        <w:bidi w:val="0"/>
      </w:pPr>
    </w:p>
    <w:p w:rsidR="00F54738" w:rsidRPr="00E978FD" w:rsidRDefault="00F54738" w:rsidP="009F2022">
      <w:pPr>
        <w:bidi w:val="0"/>
      </w:pPr>
      <w:r w:rsidRPr="00862D6C">
        <w:rPr>
          <w:b/>
          <w:bCs/>
          <w:u w:val="single"/>
        </w:rPr>
        <w:t>Conclusions: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Pr="00E978FD">
        <w:t>1. To enable 2 messages Pipeline in UART.</w:t>
      </w:r>
      <w:r w:rsidRPr="00E978FD">
        <w:br/>
        <w:t>2. To verify that all punishments time outs that are not line detection fail, are 5sec and up. (Including UDL due to 4Pair PDs)</w:t>
      </w:r>
    </w:p>
    <w:p w:rsidR="00645E3F" w:rsidRPr="00645E3F" w:rsidRDefault="00645E3F" w:rsidP="009F2022">
      <w:pPr>
        <w:bidi w:val="0"/>
        <w:rPr>
          <w:b/>
          <w:bCs/>
        </w:rPr>
      </w:pPr>
    </w:p>
    <w:sectPr w:rsidR="00645E3F" w:rsidRPr="00645E3F" w:rsidSect="005C092D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834" w:rsidRDefault="00474834" w:rsidP="00D50C47">
      <w:pPr>
        <w:spacing w:after="0" w:line="240" w:lineRule="auto"/>
      </w:pPr>
      <w:r>
        <w:separator/>
      </w:r>
    </w:p>
  </w:endnote>
  <w:endnote w:type="continuationSeparator" w:id="0">
    <w:p w:rsidR="00474834" w:rsidRDefault="00474834" w:rsidP="00D5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0774378"/>
      <w:docPartObj>
        <w:docPartGallery w:val="Page Numbers (Bottom of Page)"/>
        <w:docPartUnique/>
      </w:docPartObj>
    </w:sdtPr>
    <w:sdtEndPr>
      <w:rPr>
        <w:noProof/>
        <w:rtl/>
      </w:rPr>
    </w:sdtEndPr>
    <w:sdtContent>
      <w:p w:rsidR="00BF4B4C" w:rsidRPr="00FE0C31" w:rsidRDefault="00BF4B4C" w:rsidP="00BF4B4C">
        <w:pPr>
          <w:pStyle w:val="Footer"/>
          <w:pBdr>
            <w:top w:val="single" w:sz="4" w:space="1" w:color="auto"/>
          </w:pBdr>
          <w:tabs>
            <w:tab w:val="center" w:pos="5387"/>
            <w:tab w:val="right" w:pos="10915"/>
          </w:tabs>
          <w:bidi w:val="0"/>
          <w:ind w:right="-7"/>
          <w:jc w:val="center"/>
          <w:rPr>
            <w:rStyle w:val="Microsemi"/>
            <w:rFonts w:asciiTheme="minorBidi" w:hAnsiTheme="minorBidi"/>
            <w:b w:val="0"/>
            <w:i w:val="0"/>
            <w:sz w:val="16"/>
            <w:szCs w:val="16"/>
          </w:rPr>
        </w:pPr>
        <w:r w:rsidRPr="00FE0C31">
          <w:rPr>
            <w:rFonts w:asciiTheme="minorBidi" w:hAnsiTheme="minorBidi"/>
            <w:sz w:val="16"/>
            <w:szCs w:val="16"/>
          </w:rPr>
          <w:t>Copyright © 201</w:t>
        </w:r>
        <w:r w:rsidR="008D576E">
          <w:rPr>
            <w:rFonts w:asciiTheme="minorBidi" w:hAnsiTheme="minorBidi"/>
            <w:sz w:val="16"/>
            <w:szCs w:val="16"/>
          </w:rPr>
          <w:t>8</w:t>
        </w:r>
        <w:r>
          <w:rPr>
            <w:rStyle w:val="Microsemi"/>
            <w:rFonts w:asciiTheme="minorBidi" w:hAnsiTheme="minorBidi"/>
            <w:sz w:val="16"/>
            <w:szCs w:val="16"/>
          </w:rPr>
          <w:tab/>
        </w:r>
        <w:proofErr w:type="spellStart"/>
        <w:r>
          <w:rPr>
            <w:rStyle w:val="Microsemi"/>
            <w:rFonts w:asciiTheme="minorBidi" w:hAnsiTheme="minorBidi"/>
            <w:sz w:val="16"/>
            <w:szCs w:val="16"/>
          </w:rPr>
          <w:t>Microsemi</w:t>
        </w:r>
        <w:proofErr w:type="spellEnd"/>
        <w:r>
          <w:rPr>
            <w:rStyle w:val="Microsemi"/>
            <w:rFonts w:asciiTheme="minorBidi" w:hAnsiTheme="minorBidi"/>
            <w:sz w:val="16"/>
            <w:szCs w:val="16"/>
          </w:rPr>
          <w:tab/>
        </w:r>
        <w:r>
          <w:rPr>
            <w:rStyle w:val="Microsemi"/>
            <w:rFonts w:asciiTheme="minorBidi" w:hAnsiTheme="minorBidi"/>
            <w:sz w:val="16"/>
            <w:szCs w:val="16"/>
          </w:rPr>
          <w:tab/>
        </w:r>
        <w:r w:rsidRPr="00FE0C31">
          <w:rPr>
            <w:rStyle w:val="Microsemi"/>
            <w:rFonts w:asciiTheme="minorBidi" w:hAnsiTheme="minorBidi"/>
            <w:sz w:val="16"/>
            <w:szCs w:val="16"/>
          </w:rPr>
          <w:t xml:space="preserve">Page </w:t>
        </w:r>
        <w:r w:rsidRPr="00FE0C31">
          <w:rPr>
            <w:rStyle w:val="Microsemi"/>
            <w:rFonts w:asciiTheme="minorBidi" w:hAnsiTheme="minorBidi"/>
            <w:b w:val="0"/>
            <w:i w:val="0"/>
            <w:sz w:val="16"/>
            <w:szCs w:val="16"/>
          </w:rPr>
          <w:fldChar w:fldCharType="begin"/>
        </w:r>
        <w:r w:rsidRPr="00FE0C31">
          <w:rPr>
            <w:rStyle w:val="Microsemi"/>
            <w:rFonts w:asciiTheme="minorBidi" w:hAnsiTheme="minorBidi"/>
            <w:sz w:val="16"/>
            <w:szCs w:val="16"/>
          </w:rPr>
          <w:instrText xml:space="preserve"> PAGE  \* Arabic  \* MERGEFORMAT </w:instrText>
        </w:r>
        <w:r w:rsidRPr="00FE0C31">
          <w:rPr>
            <w:rStyle w:val="Microsemi"/>
            <w:rFonts w:asciiTheme="minorBidi" w:hAnsiTheme="minorBidi"/>
            <w:b w:val="0"/>
            <w:i w:val="0"/>
            <w:sz w:val="16"/>
            <w:szCs w:val="16"/>
          </w:rPr>
          <w:fldChar w:fldCharType="separate"/>
        </w:r>
        <w:r w:rsidR="00F2653E" w:rsidRPr="00F2653E">
          <w:rPr>
            <w:rStyle w:val="Microsemi"/>
            <w:rFonts w:asciiTheme="minorBidi" w:hAnsiTheme="minorBidi"/>
            <w:b w:val="0"/>
            <w:i w:val="0"/>
            <w:noProof/>
            <w:sz w:val="16"/>
            <w:szCs w:val="16"/>
          </w:rPr>
          <w:t>1</w:t>
        </w:r>
        <w:r w:rsidRPr="00FE0C31">
          <w:rPr>
            <w:rStyle w:val="Microsemi"/>
            <w:rFonts w:asciiTheme="minorBidi" w:hAnsiTheme="minorBidi"/>
            <w:b w:val="0"/>
            <w:i w:val="0"/>
            <w:sz w:val="16"/>
            <w:szCs w:val="16"/>
          </w:rPr>
          <w:fldChar w:fldCharType="end"/>
        </w:r>
        <w:r w:rsidRPr="00FE0C31">
          <w:rPr>
            <w:rStyle w:val="Microsemi"/>
            <w:rFonts w:asciiTheme="minorBidi" w:hAnsiTheme="minorBidi"/>
            <w:sz w:val="16"/>
            <w:szCs w:val="16"/>
          </w:rPr>
          <w:t xml:space="preserve"> of </w:t>
        </w:r>
        <w:r w:rsidRPr="00FE0C31">
          <w:rPr>
            <w:rStyle w:val="Microsemi"/>
            <w:rFonts w:asciiTheme="minorBidi" w:hAnsiTheme="minorBidi"/>
            <w:b w:val="0"/>
            <w:i w:val="0"/>
            <w:sz w:val="16"/>
            <w:szCs w:val="16"/>
          </w:rPr>
          <w:fldChar w:fldCharType="begin"/>
        </w:r>
        <w:r w:rsidRPr="00FE0C31">
          <w:rPr>
            <w:rStyle w:val="Microsemi"/>
            <w:rFonts w:asciiTheme="minorBidi" w:hAnsiTheme="minorBidi"/>
            <w:sz w:val="16"/>
            <w:szCs w:val="16"/>
          </w:rPr>
          <w:instrText xml:space="preserve"> NUMPAGES  \* Arabic  \* MERGEFORMAT </w:instrText>
        </w:r>
        <w:r w:rsidRPr="00FE0C31">
          <w:rPr>
            <w:rStyle w:val="Microsemi"/>
            <w:rFonts w:asciiTheme="minorBidi" w:hAnsiTheme="minorBidi"/>
            <w:b w:val="0"/>
            <w:i w:val="0"/>
            <w:sz w:val="16"/>
            <w:szCs w:val="16"/>
          </w:rPr>
          <w:fldChar w:fldCharType="separate"/>
        </w:r>
        <w:r w:rsidR="00F2653E" w:rsidRPr="00F2653E">
          <w:rPr>
            <w:rStyle w:val="Microsemi"/>
            <w:rFonts w:asciiTheme="minorBidi" w:hAnsiTheme="minorBidi"/>
            <w:b w:val="0"/>
            <w:i w:val="0"/>
            <w:noProof/>
            <w:sz w:val="16"/>
            <w:szCs w:val="16"/>
          </w:rPr>
          <w:t>5</w:t>
        </w:r>
        <w:r w:rsidRPr="00FE0C31">
          <w:rPr>
            <w:rStyle w:val="Microsemi"/>
            <w:rFonts w:asciiTheme="minorBidi" w:hAnsiTheme="minorBidi"/>
            <w:b w:val="0"/>
            <w:i w:val="0"/>
            <w:sz w:val="16"/>
            <w:szCs w:val="16"/>
          </w:rPr>
          <w:fldChar w:fldCharType="end"/>
        </w:r>
      </w:p>
      <w:p w:rsidR="00BF4B4C" w:rsidRPr="00FE0C31" w:rsidRDefault="004032D8" w:rsidP="004032D8">
        <w:pPr>
          <w:pStyle w:val="Footer"/>
          <w:tabs>
            <w:tab w:val="clear" w:pos="4680"/>
            <w:tab w:val="clear" w:pos="9360"/>
            <w:tab w:val="center" w:pos="5387"/>
          </w:tabs>
          <w:bidi w:val="0"/>
          <w:ind w:right="9"/>
          <w:rPr>
            <w:rFonts w:asciiTheme="minorBidi" w:hAnsiTheme="minorBidi"/>
            <w:sz w:val="16"/>
            <w:szCs w:val="16"/>
            <w:shd w:val="clear" w:color="auto" w:fill="FFFFFF"/>
          </w:rPr>
        </w:pPr>
        <w:r>
          <w:rPr>
            <w:rFonts w:asciiTheme="minorBidi" w:hAnsiTheme="minorBidi"/>
            <w:sz w:val="16"/>
            <w:szCs w:val="16"/>
          </w:rPr>
          <w:t>Oct</w:t>
        </w:r>
        <w:r w:rsidR="00BF4B4C">
          <w:rPr>
            <w:rFonts w:asciiTheme="minorBidi" w:hAnsiTheme="minorBidi"/>
            <w:sz w:val="16"/>
            <w:szCs w:val="16"/>
          </w:rPr>
          <w:t xml:space="preserve">, </w:t>
        </w:r>
        <w:r>
          <w:rPr>
            <w:rFonts w:asciiTheme="minorBidi" w:hAnsiTheme="minorBidi"/>
            <w:sz w:val="16"/>
            <w:szCs w:val="16"/>
          </w:rPr>
          <w:t>22</w:t>
        </w:r>
        <w:r w:rsidR="00BF4B4C">
          <w:rPr>
            <w:rFonts w:asciiTheme="minorBidi" w:hAnsiTheme="minorBidi"/>
            <w:sz w:val="16"/>
            <w:szCs w:val="16"/>
          </w:rPr>
          <w:t>, 2018</w:t>
        </w:r>
        <w:r w:rsidR="00BF4B4C">
          <w:rPr>
            <w:rStyle w:val="PageNumber"/>
            <w:rFonts w:asciiTheme="minorBidi" w:hAnsiTheme="minorBidi"/>
            <w:sz w:val="16"/>
            <w:szCs w:val="16"/>
          </w:rPr>
          <w:t xml:space="preserve">                                                                       </w:t>
        </w:r>
        <w:r w:rsidR="00BF4B4C">
          <w:rPr>
            <w:rFonts w:asciiTheme="minorBidi" w:hAnsiTheme="minorBidi"/>
            <w:sz w:val="16"/>
            <w:szCs w:val="16"/>
            <w:shd w:val="clear" w:color="auto" w:fill="FFFFFF"/>
          </w:rPr>
          <w:t>CPG – PoE BU</w:t>
        </w:r>
      </w:p>
      <w:p w:rsidR="00BF4B4C" w:rsidRPr="00FE0C31" w:rsidRDefault="00BF4B4C" w:rsidP="00BF4B4C">
        <w:pPr>
          <w:pStyle w:val="Footer"/>
          <w:tabs>
            <w:tab w:val="clear" w:pos="4680"/>
            <w:tab w:val="clear" w:pos="9360"/>
            <w:tab w:val="center" w:pos="5387"/>
          </w:tabs>
          <w:bidi w:val="0"/>
          <w:ind w:right="9"/>
          <w:jc w:val="center"/>
          <w:rPr>
            <w:rFonts w:asciiTheme="minorBidi" w:hAnsiTheme="minorBidi"/>
            <w:sz w:val="16"/>
            <w:szCs w:val="16"/>
            <w:shd w:val="clear" w:color="auto" w:fill="FFFFFF"/>
          </w:rPr>
        </w:pPr>
        <w:r>
          <w:rPr>
            <w:rFonts w:asciiTheme="minorBidi" w:hAnsiTheme="minorBidi"/>
            <w:sz w:val="16"/>
            <w:szCs w:val="16"/>
            <w:shd w:val="clear" w:color="auto" w:fill="FFFFFF"/>
          </w:rPr>
          <w:t xml:space="preserve">                           </w:t>
        </w:r>
        <w:r w:rsidRPr="00FE0C31">
          <w:rPr>
            <w:rFonts w:asciiTheme="minorBidi" w:hAnsiTheme="minorBidi"/>
            <w:sz w:val="16"/>
            <w:szCs w:val="16"/>
            <w:shd w:val="clear" w:color="auto" w:fill="FFFFFF"/>
          </w:rPr>
          <w:t>One Enterprise Aliso Viejo, CA 92656 USA</w:t>
        </w:r>
      </w:p>
      <w:p w:rsidR="00BF4B4C" w:rsidRPr="00FE0C31" w:rsidRDefault="00BF4B4C" w:rsidP="00BF4B4C">
        <w:pPr>
          <w:pStyle w:val="Footer"/>
          <w:tabs>
            <w:tab w:val="clear" w:pos="4680"/>
            <w:tab w:val="clear" w:pos="9360"/>
            <w:tab w:val="center" w:pos="5387"/>
          </w:tabs>
          <w:bidi w:val="0"/>
          <w:ind w:right="9"/>
          <w:jc w:val="center"/>
          <w:rPr>
            <w:rFonts w:ascii="Arial" w:hAnsi="Arial"/>
            <w:sz w:val="16"/>
            <w:shd w:val="clear" w:color="auto" w:fill="FFFFFF"/>
          </w:rPr>
        </w:pPr>
        <w:r>
          <w:rPr>
            <w:rFonts w:asciiTheme="minorBidi" w:hAnsiTheme="minorBidi"/>
            <w:sz w:val="16"/>
            <w:szCs w:val="16"/>
            <w:shd w:val="clear" w:color="auto" w:fill="FFFFFF"/>
          </w:rPr>
          <w:t xml:space="preserve">                   </w:t>
        </w:r>
        <w:r w:rsidRPr="00FE0C31">
          <w:rPr>
            <w:rFonts w:asciiTheme="minorBidi" w:hAnsiTheme="minorBidi"/>
            <w:sz w:val="16"/>
            <w:szCs w:val="16"/>
            <w:shd w:val="clear" w:color="auto" w:fill="FFFFFF"/>
          </w:rPr>
          <w:t>CONFIDENTIAL</w:t>
        </w:r>
      </w:p>
      <w:p w:rsidR="00D50C47" w:rsidRDefault="00474834" w:rsidP="00BF4B4C">
        <w:pPr>
          <w:pStyle w:val="Footer"/>
          <w:jc w:val="center"/>
        </w:pPr>
      </w:p>
    </w:sdtContent>
  </w:sdt>
  <w:p w:rsidR="00D50C47" w:rsidRDefault="00D50C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834" w:rsidRDefault="00474834" w:rsidP="00D50C47">
      <w:pPr>
        <w:spacing w:after="0" w:line="240" w:lineRule="auto"/>
      </w:pPr>
      <w:r>
        <w:separator/>
      </w:r>
    </w:p>
  </w:footnote>
  <w:footnote w:type="continuationSeparator" w:id="0">
    <w:p w:rsidR="00474834" w:rsidRDefault="00474834" w:rsidP="00D5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62" w:rsidRPr="00205362" w:rsidRDefault="00205362" w:rsidP="00205362">
    <w:pPr>
      <w:pBdr>
        <w:bottom w:val="single" w:sz="12" w:space="1" w:color="auto"/>
      </w:pBdr>
      <w:tabs>
        <w:tab w:val="right" w:pos="9810"/>
      </w:tabs>
      <w:bidi w:val="0"/>
      <w:spacing w:after="240" w:line="240" w:lineRule="auto"/>
      <w:ind w:right="-694" w:hanging="540"/>
      <w:rPr>
        <w:rFonts w:ascii="Arial" w:eastAsia="Times New Roman" w:hAnsi="Arial" w:cs="Times New Roman"/>
        <w:b/>
        <w:sz w:val="24"/>
        <w:szCs w:val="24"/>
        <w:lang w:eastAsia="en-US" w:bidi="ar-SA"/>
      </w:rPr>
    </w:pPr>
    <w:r w:rsidRPr="00205362">
      <w:rPr>
        <w:rFonts w:ascii="Arial" w:eastAsia="Times New Roman" w:hAnsi="Arial" w:cs="Times New Roman"/>
        <w:b/>
        <w:sz w:val="18"/>
        <w:szCs w:val="18"/>
        <w:lang w:eastAsia="en-US" w:bidi="ar-SA"/>
      </w:rPr>
      <w:t xml:space="preserve">  </w:t>
    </w:r>
    <w:r w:rsidRPr="00205362">
      <w:rPr>
        <w:rFonts w:ascii="Arial" w:eastAsia="Times New Roman" w:hAnsi="Arial" w:cs="Times New Roman"/>
        <w:b/>
        <w:noProof/>
        <w:sz w:val="18"/>
        <w:szCs w:val="18"/>
        <w:lang w:eastAsia="en-US"/>
      </w:rPr>
      <w:drawing>
        <wp:inline distT="0" distB="0" distL="0" distR="0" wp14:anchorId="430A3AA4" wp14:editId="7A787D04">
          <wp:extent cx="1839353" cy="351641"/>
          <wp:effectExtent l="0" t="0" r="0" b="0"/>
          <wp:docPr id="2" name="Picture 2" descr="C:\Users\bprujan\Desktop\Logos\logo_MS-horiz-rgb_Jan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bprujan\Desktop\Logos\logo_MS-horiz-rgb_Jan1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05" cy="351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b/>
        <w:sz w:val="18"/>
        <w:szCs w:val="18"/>
        <w:lang w:eastAsia="en-US" w:bidi="ar-SA"/>
      </w:rPr>
      <w:t xml:space="preserve">                  </w:t>
    </w:r>
    <w:r w:rsidRPr="00205362">
      <w:rPr>
        <w:rFonts w:ascii="Arial" w:eastAsia="Times New Roman" w:hAnsi="Arial" w:cs="Times New Roman"/>
        <w:b/>
        <w:sz w:val="24"/>
        <w:szCs w:val="24"/>
        <w:lang w:eastAsia="en-US" w:bidi="ar-SA"/>
      </w:rPr>
      <w:t xml:space="preserve"> </w:t>
    </w:r>
    <w:r>
      <w:rPr>
        <w:rFonts w:ascii="Arial" w:eastAsia="Times New Roman" w:hAnsi="Arial" w:cs="Times New Roman"/>
        <w:b/>
        <w:sz w:val="24"/>
        <w:szCs w:val="24"/>
        <w:lang w:eastAsia="en-US" w:bidi="ar-SA"/>
      </w:rPr>
      <w:t xml:space="preserve">           Host BT On Going Recommendation Flow</w:t>
    </w:r>
  </w:p>
  <w:p w:rsidR="00205362" w:rsidRPr="00205362" w:rsidRDefault="00205362" w:rsidP="0020536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212EB"/>
    <w:multiLevelType w:val="hybridMultilevel"/>
    <w:tmpl w:val="FB684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C52"/>
    <w:rsid w:val="000135D0"/>
    <w:rsid w:val="000568C5"/>
    <w:rsid w:val="000748CA"/>
    <w:rsid w:val="000A20F0"/>
    <w:rsid w:val="00173122"/>
    <w:rsid w:val="00177098"/>
    <w:rsid w:val="001C1675"/>
    <w:rsid w:val="002025DA"/>
    <w:rsid w:val="00205362"/>
    <w:rsid w:val="00246633"/>
    <w:rsid w:val="00256A36"/>
    <w:rsid w:val="002847FA"/>
    <w:rsid w:val="002C15F0"/>
    <w:rsid w:val="00312C41"/>
    <w:rsid w:val="003205A2"/>
    <w:rsid w:val="00357301"/>
    <w:rsid w:val="003A64C2"/>
    <w:rsid w:val="003B005A"/>
    <w:rsid w:val="003D051E"/>
    <w:rsid w:val="004032D8"/>
    <w:rsid w:val="00474834"/>
    <w:rsid w:val="00491139"/>
    <w:rsid w:val="004F4772"/>
    <w:rsid w:val="005073FF"/>
    <w:rsid w:val="0055026A"/>
    <w:rsid w:val="0057665A"/>
    <w:rsid w:val="005C092D"/>
    <w:rsid w:val="00645E3F"/>
    <w:rsid w:val="006D692A"/>
    <w:rsid w:val="007026CB"/>
    <w:rsid w:val="00720DD4"/>
    <w:rsid w:val="007612BA"/>
    <w:rsid w:val="007706A2"/>
    <w:rsid w:val="00776FF7"/>
    <w:rsid w:val="007E6D79"/>
    <w:rsid w:val="00862D6C"/>
    <w:rsid w:val="008A0EAC"/>
    <w:rsid w:val="008C00EC"/>
    <w:rsid w:val="008D576E"/>
    <w:rsid w:val="00901984"/>
    <w:rsid w:val="00910C90"/>
    <w:rsid w:val="00916760"/>
    <w:rsid w:val="00935BAC"/>
    <w:rsid w:val="009616C7"/>
    <w:rsid w:val="00980056"/>
    <w:rsid w:val="00996774"/>
    <w:rsid w:val="009C1D62"/>
    <w:rsid w:val="009D5BC1"/>
    <w:rsid w:val="009F2022"/>
    <w:rsid w:val="00A3523F"/>
    <w:rsid w:val="00A67C52"/>
    <w:rsid w:val="00A83D13"/>
    <w:rsid w:val="00AF5D7A"/>
    <w:rsid w:val="00B07F79"/>
    <w:rsid w:val="00B6595C"/>
    <w:rsid w:val="00B9208F"/>
    <w:rsid w:val="00BF4B4C"/>
    <w:rsid w:val="00C3346F"/>
    <w:rsid w:val="00C41747"/>
    <w:rsid w:val="00C6047F"/>
    <w:rsid w:val="00C86D96"/>
    <w:rsid w:val="00CA40AB"/>
    <w:rsid w:val="00CA459D"/>
    <w:rsid w:val="00CC7EB9"/>
    <w:rsid w:val="00D022B8"/>
    <w:rsid w:val="00D11E32"/>
    <w:rsid w:val="00D50C47"/>
    <w:rsid w:val="00D65B5E"/>
    <w:rsid w:val="00DC0112"/>
    <w:rsid w:val="00DE476F"/>
    <w:rsid w:val="00E978FD"/>
    <w:rsid w:val="00EF2539"/>
    <w:rsid w:val="00F2653E"/>
    <w:rsid w:val="00F54738"/>
    <w:rsid w:val="00F652BD"/>
    <w:rsid w:val="00F938DB"/>
    <w:rsid w:val="00F9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uiPriority w:val="39"/>
    <w:rsid w:val="00A67C52"/>
    <w:pPr>
      <w:bidi w:val="0"/>
      <w:spacing w:before="120" w:after="120" w:line="240" w:lineRule="auto"/>
      <w:ind w:left="576"/>
    </w:pPr>
    <w:rPr>
      <w:rFonts w:ascii="Arial" w:eastAsia="Times New Roman" w:hAnsi="Arial" w:cs="Times New Roman"/>
      <w:sz w:val="20"/>
      <w:szCs w:val="24"/>
      <w:lang w:eastAsia="en-US" w:bidi="ar-SA"/>
    </w:rPr>
  </w:style>
  <w:style w:type="character" w:styleId="Hyperlink">
    <w:name w:val="Hyperlink"/>
    <w:uiPriority w:val="99"/>
    <w:rsid w:val="00A67C5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0C9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135D0"/>
    <w:rPr>
      <w:color w:val="800080" w:themeColor="followedHyperlink"/>
      <w:u w:val="single"/>
    </w:rPr>
  </w:style>
  <w:style w:type="paragraph" w:styleId="BodyText">
    <w:name w:val="Body Text"/>
    <w:aliases w:val="1.5,2,Body 2,Bulleted"/>
    <w:basedOn w:val="Normal"/>
    <w:link w:val="BodyTextChar"/>
    <w:semiHidden/>
    <w:rsid w:val="00D65B5E"/>
    <w:pPr>
      <w:bidi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BodyTextChar">
    <w:name w:val="Body Text Char"/>
    <w:aliases w:val="1.5 Char,2 Char,Body 2 Char,Bulleted Char"/>
    <w:basedOn w:val="DefaultParagraphFont"/>
    <w:link w:val="BodyText"/>
    <w:semiHidden/>
    <w:rsid w:val="00D65B5E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D50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C47"/>
  </w:style>
  <w:style w:type="paragraph" w:styleId="Footer">
    <w:name w:val="footer"/>
    <w:basedOn w:val="Normal"/>
    <w:link w:val="FooterChar"/>
    <w:unhideWhenUsed/>
    <w:rsid w:val="00D50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50C47"/>
  </w:style>
  <w:style w:type="paragraph" w:styleId="BalloonText">
    <w:name w:val="Balloon Text"/>
    <w:basedOn w:val="Normal"/>
    <w:link w:val="BalloonTextChar"/>
    <w:uiPriority w:val="99"/>
    <w:semiHidden/>
    <w:unhideWhenUsed/>
    <w:rsid w:val="00205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36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F4B4C"/>
    <w:rPr>
      <w:sz w:val="20"/>
      <w:szCs w:val="20"/>
    </w:rPr>
  </w:style>
  <w:style w:type="character" w:customStyle="1" w:styleId="Microsemi">
    <w:name w:val="Microsemi"/>
    <w:rsid w:val="00BF4B4C"/>
    <w:rPr>
      <w:rFonts w:cs="Arial"/>
      <w:b/>
      <w:bCs/>
      <w:i/>
      <w:i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uiPriority w:val="39"/>
    <w:rsid w:val="00A67C52"/>
    <w:pPr>
      <w:bidi w:val="0"/>
      <w:spacing w:before="120" w:after="120" w:line="240" w:lineRule="auto"/>
      <w:ind w:left="576"/>
    </w:pPr>
    <w:rPr>
      <w:rFonts w:ascii="Arial" w:eastAsia="Times New Roman" w:hAnsi="Arial" w:cs="Times New Roman"/>
      <w:sz w:val="20"/>
      <w:szCs w:val="24"/>
      <w:lang w:eastAsia="en-US" w:bidi="ar-SA"/>
    </w:rPr>
  </w:style>
  <w:style w:type="character" w:styleId="Hyperlink">
    <w:name w:val="Hyperlink"/>
    <w:uiPriority w:val="99"/>
    <w:rsid w:val="00A67C5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0C9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135D0"/>
    <w:rPr>
      <w:color w:val="800080" w:themeColor="followedHyperlink"/>
      <w:u w:val="single"/>
    </w:rPr>
  </w:style>
  <w:style w:type="paragraph" w:styleId="BodyText">
    <w:name w:val="Body Text"/>
    <w:aliases w:val="1.5,2,Body 2,Bulleted"/>
    <w:basedOn w:val="Normal"/>
    <w:link w:val="BodyTextChar"/>
    <w:semiHidden/>
    <w:rsid w:val="00D65B5E"/>
    <w:pPr>
      <w:bidi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BodyTextChar">
    <w:name w:val="Body Text Char"/>
    <w:aliases w:val="1.5 Char,2 Char,Body 2 Char,Bulleted Char"/>
    <w:basedOn w:val="DefaultParagraphFont"/>
    <w:link w:val="BodyText"/>
    <w:semiHidden/>
    <w:rsid w:val="00D65B5E"/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D50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C47"/>
  </w:style>
  <w:style w:type="paragraph" w:styleId="Footer">
    <w:name w:val="footer"/>
    <w:basedOn w:val="Normal"/>
    <w:link w:val="FooterChar"/>
    <w:unhideWhenUsed/>
    <w:rsid w:val="00D50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50C47"/>
  </w:style>
  <w:style w:type="paragraph" w:styleId="BalloonText">
    <w:name w:val="Balloon Text"/>
    <w:basedOn w:val="Normal"/>
    <w:link w:val="BalloonTextChar"/>
    <w:uiPriority w:val="99"/>
    <w:semiHidden/>
    <w:unhideWhenUsed/>
    <w:rsid w:val="00205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36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F4B4C"/>
    <w:rPr>
      <w:sz w:val="20"/>
      <w:szCs w:val="20"/>
    </w:rPr>
  </w:style>
  <w:style w:type="character" w:customStyle="1" w:styleId="Microsemi">
    <w:name w:val="Microsemi"/>
    <w:rsid w:val="00BF4B4C"/>
    <w:rPr>
      <w:rFonts w:cs="Arial"/>
      <w:b/>
      <w:bCs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69E6E-F640-41DD-81E6-1C7CC471F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Alon Ferentz</dc:creator>
  <cp:lastModifiedBy>Ferentz, Alon</cp:lastModifiedBy>
  <cp:revision>6</cp:revision>
  <dcterms:created xsi:type="dcterms:W3CDTF">2018-10-22T11:36:00Z</dcterms:created>
  <dcterms:modified xsi:type="dcterms:W3CDTF">2018-10-23T09:28:00Z</dcterms:modified>
</cp:coreProperties>
</file>